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8D9" w:rsidRDefault="00F308D9" w:rsidP="00F308D9">
      <w:pPr>
        <w:jc w:val="right"/>
        <w:rPr>
          <w:bCs/>
        </w:rPr>
      </w:pPr>
    </w:p>
    <w:p w:rsidR="00F308D9" w:rsidRPr="00CA65FF" w:rsidRDefault="00F308D9" w:rsidP="00362E77">
      <w:pPr>
        <w:pStyle w:val="NoSpacing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65FF">
        <w:rPr>
          <w:rFonts w:ascii="Times New Roman" w:hAnsi="Times New Roman" w:cs="Times New Roman"/>
          <w:sz w:val="28"/>
          <w:szCs w:val="28"/>
        </w:rPr>
        <w:t>Паспорт муниципальной программы</w:t>
      </w:r>
    </w:p>
    <w:p w:rsidR="00362E77" w:rsidRDefault="00F308D9" w:rsidP="00362E77">
      <w:pPr>
        <w:pStyle w:val="NoSpacing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65FF">
        <w:rPr>
          <w:rFonts w:ascii="Times New Roman" w:hAnsi="Times New Roman" w:cs="Times New Roman"/>
          <w:sz w:val="28"/>
          <w:szCs w:val="28"/>
        </w:rPr>
        <w:t xml:space="preserve">«Современная транспортная система </w:t>
      </w:r>
    </w:p>
    <w:p w:rsidR="00F308D9" w:rsidRDefault="00F308D9" w:rsidP="00362E77">
      <w:pPr>
        <w:pStyle w:val="NoSpacing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65FF">
        <w:rPr>
          <w:rFonts w:ascii="Times New Roman" w:hAnsi="Times New Roman" w:cs="Times New Roman"/>
          <w:sz w:val="28"/>
          <w:szCs w:val="28"/>
        </w:rPr>
        <w:t>города Пыть-Яха»</w:t>
      </w:r>
    </w:p>
    <w:p w:rsidR="00F308D9" w:rsidRPr="00CA65FF" w:rsidRDefault="00F308D9" w:rsidP="00F308D9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5812"/>
      </w:tblGrid>
      <w:tr w:rsidR="00F308D9" w:rsidRPr="001225B2" w:rsidTr="003934EC">
        <w:tc>
          <w:tcPr>
            <w:tcW w:w="4077" w:type="dxa"/>
          </w:tcPr>
          <w:p w:rsidR="00F308D9" w:rsidRPr="009A64E5" w:rsidRDefault="00F308D9" w:rsidP="003934EC">
            <w:pPr>
              <w:rPr>
                <w:sz w:val="24"/>
                <w:szCs w:val="24"/>
              </w:rPr>
            </w:pPr>
            <w:r w:rsidRPr="009A64E5">
              <w:rPr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5812" w:type="dxa"/>
          </w:tcPr>
          <w:p w:rsidR="00F308D9" w:rsidRPr="00882863" w:rsidRDefault="00F308D9" w:rsidP="003934E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882863">
              <w:rPr>
                <w:rFonts w:ascii="Times New Roman" w:hAnsi="Times New Roman" w:cs="Times New Roman"/>
                <w:sz w:val="24"/>
                <w:szCs w:val="24"/>
              </w:rPr>
              <w:t>«Современная транспортная система города Пыть-Яха» (далее – также Программа)</w:t>
            </w:r>
          </w:p>
        </w:tc>
      </w:tr>
      <w:tr w:rsidR="00F308D9" w:rsidRPr="0088773B" w:rsidTr="003934EC">
        <w:tc>
          <w:tcPr>
            <w:tcW w:w="4077" w:type="dxa"/>
          </w:tcPr>
          <w:p w:rsidR="00F308D9" w:rsidRPr="009A64E5" w:rsidRDefault="00F308D9" w:rsidP="003934EC">
            <w:pPr>
              <w:rPr>
                <w:sz w:val="24"/>
                <w:szCs w:val="24"/>
              </w:rPr>
            </w:pPr>
            <w:r w:rsidRPr="009A64E5">
              <w:rPr>
                <w:sz w:val="24"/>
                <w:szCs w:val="24"/>
              </w:rPr>
              <w:t>Дата утверждения муниципальной программы (наименование и номер соответствующего нормативного акта)</w:t>
            </w:r>
          </w:p>
        </w:tc>
        <w:tc>
          <w:tcPr>
            <w:tcW w:w="5812" w:type="dxa"/>
          </w:tcPr>
          <w:p w:rsidR="00F308D9" w:rsidRPr="009A64E5" w:rsidRDefault="00F308D9" w:rsidP="003934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Постановление администрации города от 11.12.2018 № 439-па </w:t>
            </w:r>
          </w:p>
        </w:tc>
      </w:tr>
      <w:tr w:rsidR="00F308D9" w:rsidRPr="0088773B" w:rsidTr="003934EC">
        <w:tc>
          <w:tcPr>
            <w:tcW w:w="4077" w:type="dxa"/>
          </w:tcPr>
          <w:p w:rsidR="00F308D9" w:rsidRPr="009A64E5" w:rsidRDefault="00F308D9" w:rsidP="003934EC">
            <w:pPr>
              <w:rPr>
                <w:sz w:val="24"/>
                <w:szCs w:val="24"/>
              </w:rPr>
            </w:pPr>
            <w:r w:rsidRPr="009A64E5"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5812" w:type="dxa"/>
          </w:tcPr>
          <w:p w:rsidR="00F308D9" w:rsidRPr="009A64E5" w:rsidRDefault="00F308D9" w:rsidP="003934EC">
            <w:pPr>
              <w:jc w:val="both"/>
              <w:rPr>
                <w:sz w:val="24"/>
                <w:szCs w:val="24"/>
              </w:rPr>
            </w:pPr>
            <w:r w:rsidRPr="009A64E5">
              <w:rPr>
                <w:sz w:val="24"/>
                <w:szCs w:val="24"/>
              </w:rPr>
              <w:t>Управление по жилищно- коммунальному комплексу, транс</w:t>
            </w:r>
            <w:bookmarkStart w:id="0" w:name="_GoBack"/>
            <w:bookmarkEnd w:id="0"/>
            <w:r w:rsidRPr="009A64E5">
              <w:rPr>
                <w:sz w:val="24"/>
                <w:szCs w:val="24"/>
              </w:rPr>
              <w:t>порту и дорогам администрации города (далее – Управление по ЖКК, транспорту и дорогам)</w:t>
            </w:r>
          </w:p>
        </w:tc>
      </w:tr>
      <w:tr w:rsidR="00F308D9" w:rsidRPr="0088773B" w:rsidTr="003934EC">
        <w:tc>
          <w:tcPr>
            <w:tcW w:w="4077" w:type="dxa"/>
          </w:tcPr>
          <w:p w:rsidR="00F308D9" w:rsidRPr="009A64E5" w:rsidRDefault="00F308D9" w:rsidP="003934EC">
            <w:pPr>
              <w:jc w:val="both"/>
              <w:rPr>
                <w:sz w:val="24"/>
                <w:szCs w:val="24"/>
              </w:rPr>
            </w:pPr>
            <w:r w:rsidRPr="009A64E5">
              <w:rPr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5812" w:type="dxa"/>
          </w:tcPr>
          <w:p w:rsidR="00F308D9" w:rsidRPr="00882863" w:rsidRDefault="00F308D9" w:rsidP="003934E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863">
              <w:rPr>
                <w:rFonts w:ascii="Times New Roman" w:hAnsi="Times New Roman" w:cs="Times New Roman"/>
                <w:sz w:val="24"/>
                <w:szCs w:val="24"/>
              </w:rPr>
              <w:t>- МКУ «Управление капитального строительства г. Пыть-Ях»</w:t>
            </w:r>
          </w:p>
          <w:p w:rsidR="00F308D9" w:rsidRPr="00882863" w:rsidRDefault="00F308D9" w:rsidP="003934E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863">
              <w:rPr>
                <w:rFonts w:ascii="Times New Roman" w:hAnsi="Times New Roman" w:cs="Times New Roman"/>
                <w:sz w:val="24"/>
                <w:szCs w:val="24"/>
              </w:rPr>
              <w:t>- Отдел территориального развития администрации города Пыть-Ях</w:t>
            </w:r>
          </w:p>
        </w:tc>
      </w:tr>
      <w:tr w:rsidR="00F308D9" w:rsidRPr="0088773B" w:rsidTr="003934EC">
        <w:tc>
          <w:tcPr>
            <w:tcW w:w="4077" w:type="dxa"/>
            <w:shd w:val="clear" w:color="auto" w:fill="auto"/>
          </w:tcPr>
          <w:p w:rsidR="00F308D9" w:rsidRPr="009A64E5" w:rsidRDefault="00F308D9" w:rsidP="003934EC">
            <w:pPr>
              <w:jc w:val="both"/>
              <w:rPr>
                <w:sz w:val="24"/>
                <w:szCs w:val="24"/>
              </w:rPr>
            </w:pPr>
            <w:r w:rsidRPr="009A64E5"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5812" w:type="dxa"/>
          </w:tcPr>
          <w:p w:rsidR="00F308D9" w:rsidRPr="00746484" w:rsidRDefault="00F308D9" w:rsidP="003934EC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484">
              <w:rPr>
                <w:rFonts w:ascii="Times New Roman" w:hAnsi="Times New Roman" w:cs="Times New Roman"/>
                <w:sz w:val="24"/>
                <w:szCs w:val="24"/>
              </w:rPr>
              <w:t>1. Развитие современной транспортной инфраструктуры, обеспечивающей повышение доступности и безопасности услуг транспортного комплекса для населения города Пыть-Яха.</w:t>
            </w:r>
          </w:p>
          <w:p w:rsidR="00F308D9" w:rsidRPr="00746484" w:rsidRDefault="00F308D9" w:rsidP="003934EC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484">
              <w:rPr>
                <w:rFonts w:ascii="Times New Roman" w:hAnsi="Times New Roman" w:cs="Times New Roman"/>
                <w:sz w:val="24"/>
                <w:szCs w:val="24"/>
              </w:rPr>
              <w:t>2. Повышение уровня безопасности и качества автомобильных дорог общего пользования местного значения</w:t>
            </w:r>
          </w:p>
        </w:tc>
      </w:tr>
      <w:tr w:rsidR="00F308D9" w:rsidRPr="00BF429A" w:rsidTr="003934EC">
        <w:tc>
          <w:tcPr>
            <w:tcW w:w="4077" w:type="dxa"/>
          </w:tcPr>
          <w:p w:rsidR="00F308D9" w:rsidRPr="009A64E5" w:rsidRDefault="00F308D9" w:rsidP="003934EC">
            <w:pPr>
              <w:jc w:val="both"/>
              <w:rPr>
                <w:sz w:val="24"/>
                <w:szCs w:val="24"/>
              </w:rPr>
            </w:pPr>
            <w:r w:rsidRPr="009A64E5">
              <w:rPr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5812" w:type="dxa"/>
          </w:tcPr>
          <w:p w:rsidR="00F308D9" w:rsidRPr="00882863" w:rsidRDefault="00F308D9" w:rsidP="003934EC">
            <w:pPr>
              <w:pStyle w:val="NoSpacing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863">
              <w:rPr>
                <w:rFonts w:ascii="Times New Roman" w:hAnsi="Times New Roman" w:cs="Times New Roman"/>
                <w:sz w:val="24"/>
                <w:szCs w:val="24"/>
              </w:rPr>
              <w:t>1. Обеспечение потребности в перевозках пассажиров автомобильным транспортом.</w:t>
            </w:r>
          </w:p>
          <w:p w:rsidR="00F308D9" w:rsidRPr="00882863" w:rsidRDefault="00F308D9" w:rsidP="003934EC">
            <w:pPr>
              <w:pStyle w:val="NoSpacing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863">
              <w:rPr>
                <w:rFonts w:ascii="Times New Roman" w:hAnsi="Times New Roman" w:cs="Times New Roman"/>
                <w:sz w:val="24"/>
                <w:szCs w:val="24"/>
              </w:rPr>
              <w:t>2. Развитие и сохранность сети автомобильных дорог местного значения.</w:t>
            </w:r>
          </w:p>
          <w:p w:rsidR="00F308D9" w:rsidRPr="00882863" w:rsidRDefault="00F308D9" w:rsidP="003934EC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863">
              <w:rPr>
                <w:rFonts w:ascii="Times New Roman" w:hAnsi="Times New Roman" w:cs="Times New Roman"/>
                <w:sz w:val="24"/>
                <w:szCs w:val="24"/>
              </w:rPr>
              <w:t>3. Создание условий для обеспечения безопасности дорожного движения.</w:t>
            </w:r>
          </w:p>
          <w:p w:rsidR="00F308D9" w:rsidRPr="00882863" w:rsidRDefault="00F308D9" w:rsidP="003934EC">
            <w:pPr>
              <w:pStyle w:val="NoSpacing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863">
              <w:rPr>
                <w:rFonts w:ascii="Times New Roman" w:hAnsi="Times New Roman" w:cs="Times New Roman"/>
                <w:sz w:val="24"/>
                <w:szCs w:val="24"/>
              </w:rPr>
              <w:t>4. Расширение использования газомоторного топлива</w:t>
            </w:r>
          </w:p>
        </w:tc>
      </w:tr>
      <w:tr w:rsidR="00F308D9" w:rsidRPr="0088773B" w:rsidTr="003934EC">
        <w:tc>
          <w:tcPr>
            <w:tcW w:w="4077" w:type="dxa"/>
          </w:tcPr>
          <w:p w:rsidR="00F308D9" w:rsidRPr="009A64E5" w:rsidRDefault="00F308D9" w:rsidP="003934EC">
            <w:pPr>
              <w:jc w:val="both"/>
              <w:rPr>
                <w:sz w:val="24"/>
                <w:szCs w:val="24"/>
              </w:rPr>
            </w:pPr>
            <w:r w:rsidRPr="009A64E5">
              <w:rPr>
                <w:sz w:val="24"/>
                <w:szCs w:val="24"/>
              </w:rPr>
              <w:t xml:space="preserve">Подпрограммы </w:t>
            </w:r>
          </w:p>
        </w:tc>
        <w:tc>
          <w:tcPr>
            <w:tcW w:w="5812" w:type="dxa"/>
          </w:tcPr>
          <w:p w:rsidR="00F308D9" w:rsidRPr="00882863" w:rsidRDefault="00F308D9" w:rsidP="003934E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863">
              <w:rPr>
                <w:rFonts w:ascii="Times New Roman" w:hAnsi="Times New Roman" w:cs="Times New Roman"/>
                <w:sz w:val="24"/>
                <w:szCs w:val="24"/>
              </w:rPr>
              <w:t>1. «Автомобильный транспорт»</w:t>
            </w:r>
          </w:p>
          <w:p w:rsidR="00F308D9" w:rsidRPr="00882863" w:rsidRDefault="00F308D9" w:rsidP="003934E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863">
              <w:rPr>
                <w:rFonts w:ascii="Times New Roman" w:hAnsi="Times New Roman" w:cs="Times New Roman"/>
                <w:sz w:val="24"/>
                <w:szCs w:val="24"/>
              </w:rPr>
              <w:t>2. «Дорожное хозяйство»</w:t>
            </w:r>
          </w:p>
          <w:p w:rsidR="00F308D9" w:rsidRDefault="00F308D9" w:rsidP="003934E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863">
              <w:rPr>
                <w:rFonts w:ascii="Times New Roman" w:hAnsi="Times New Roman" w:cs="Times New Roman"/>
                <w:sz w:val="24"/>
                <w:szCs w:val="24"/>
              </w:rPr>
              <w:t>3. «Перевод автотранспорта на использование газомоторного топлива»</w:t>
            </w:r>
          </w:p>
          <w:p w:rsidR="00F308D9" w:rsidRPr="00882863" w:rsidRDefault="00F308D9" w:rsidP="003934E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6278A">
              <w:rPr>
                <w:sz w:val="24"/>
                <w:szCs w:val="24"/>
              </w:rPr>
              <w:t xml:space="preserve">4. </w:t>
            </w:r>
            <w:r>
              <w:rPr>
                <w:sz w:val="24"/>
                <w:szCs w:val="24"/>
              </w:rPr>
              <w:t>«Безопасность дорожного движения»</w:t>
            </w:r>
            <w:r w:rsidRPr="00967885">
              <w:rPr>
                <w:sz w:val="24"/>
                <w:szCs w:val="24"/>
              </w:rPr>
              <w:t xml:space="preserve"> </w:t>
            </w:r>
          </w:p>
        </w:tc>
      </w:tr>
      <w:tr w:rsidR="00F308D9" w:rsidRPr="0088773B" w:rsidTr="003934EC">
        <w:tc>
          <w:tcPr>
            <w:tcW w:w="4077" w:type="dxa"/>
          </w:tcPr>
          <w:p w:rsidR="00F308D9" w:rsidRPr="00DA786A" w:rsidRDefault="00F308D9" w:rsidP="003934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A786A">
              <w:rPr>
                <w:rFonts w:ascii="Times New Roman" w:hAnsi="Times New Roman" w:cs="Times New Roman"/>
                <w:sz w:val="24"/>
                <w:szCs w:val="24"/>
              </w:rPr>
              <w:t>ортфел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A786A">
              <w:rPr>
                <w:rFonts w:ascii="Times New Roman" w:hAnsi="Times New Roman" w:cs="Times New Roman"/>
                <w:sz w:val="24"/>
                <w:szCs w:val="24"/>
              </w:rPr>
              <w:t xml:space="preserve"> проектов, проекты Ханты-Мансийского автономного округа – Югры, входящие в состав муниципальной программы в том числе направленные на реализацию   национальных проектов (программ) Российской Федерации, параметры их финансового обеспечения.</w:t>
            </w:r>
          </w:p>
          <w:p w:rsidR="00F308D9" w:rsidRPr="009A64E5" w:rsidRDefault="00F308D9" w:rsidP="003934EC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DA786A">
              <w:rPr>
                <w:sz w:val="24"/>
                <w:szCs w:val="24"/>
              </w:rPr>
              <w:t xml:space="preserve">Наименование муниципального проекта, реализуемого на основе проектной инициативы на </w:t>
            </w:r>
            <w:r w:rsidRPr="00DA786A">
              <w:rPr>
                <w:sz w:val="24"/>
                <w:szCs w:val="24"/>
              </w:rPr>
              <w:lastRenderedPageBreak/>
              <w:t>территории муниципального образования городской округ город Пыть-Ях, параметр</w:t>
            </w:r>
            <w:r>
              <w:rPr>
                <w:sz w:val="24"/>
                <w:szCs w:val="24"/>
              </w:rPr>
              <w:t xml:space="preserve">ы </w:t>
            </w:r>
            <w:r w:rsidRPr="00DA786A">
              <w:rPr>
                <w:sz w:val="24"/>
                <w:szCs w:val="24"/>
              </w:rPr>
              <w:t>финансового обеспечения.</w:t>
            </w:r>
          </w:p>
        </w:tc>
        <w:tc>
          <w:tcPr>
            <w:tcW w:w="5812" w:type="dxa"/>
          </w:tcPr>
          <w:p w:rsidR="00F308D9" w:rsidRPr="0060714E" w:rsidRDefault="00F308D9" w:rsidP="003934EC">
            <w:pPr>
              <w:jc w:val="both"/>
              <w:rPr>
                <w:sz w:val="24"/>
                <w:szCs w:val="24"/>
              </w:rPr>
            </w:pPr>
            <w:r w:rsidRPr="0060714E">
              <w:rPr>
                <w:sz w:val="24"/>
                <w:szCs w:val="24"/>
              </w:rPr>
              <w:lastRenderedPageBreak/>
              <w:t xml:space="preserve">Проект реализуемый на основе проектной инициативы «Капитальный ремонт автомобильной дороги общего пользования местного значения ул. </w:t>
            </w:r>
            <w:r>
              <w:rPr>
                <w:sz w:val="24"/>
                <w:szCs w:val="24"/>
              </w:rPr>
              <w:t xml:space="preserve">Р. </w:t>
            </w:r>
            <w:proofErr w:type="spellStart"/>
            <w:r>
              <w:rPr>
                <w:sz w:val="24"/>
                <w:szCs w:val="24"/>
              </w:rPr>
              <w:t>Кузоваткина</w:t>
            </w:r>
            <w:proofErr w:type="spellEnd"/>
            <w:r>
              <w:rPr>
                <w:sz w:val="24"/>
                <w:szCs w:val="24"/>
              </w:rPr>
              <w:t>» - 36 338,8</w:t>
            </w:r>
            <w:r w:rsidRPr="0060714E">
              <w:rPr>
                <w:sz w:val="24"/>
                <w:szCs w:val="24"/>
              </w:rPr>
              <w:t xml:space="preserve"> </w:t>
            </w:r>
            <w:proofErr w:type="spellStart"/>
            <w:r w:rsidRPr="0060714E">
              <w:rPr>
                <w:sz w:val="24"/>
                <w:szCs w:val="24"/>
              </w:rPr>
              <w:t>тыс.</w:t>
            </w:r>
            <w:r>
              <w:rPr>
                <w:sz w:val="24"/>
                <w:szCs w:val="24"/>
              </w:rPr>
              <w:t>руб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F308D9" w:rsidRPr="0088773B" w:rsidTr="003934EC">
        <w:tc>
          <w:tcPr>
            <w:tcW w:w="4077" w:type="dxa"/>
          </w:tcPr>
          <w:p w:rsidR="00F308D9" w:rsidRPr="009A64E5" w:rsidRDefault="00F308D9" w:rsidP="003934EC">
            <w:pPr>
              <w:jc w:val="both"/>
              <w:rPr>
                <w:sz w:val="24"/>
                <w:szCs w:val="24"/>
              </w:rPr>
            </w:pPr>
            <w:r w:rsidRPr="009A64E5">
              <w:rPr>
                <w:sz w:val="24"/>
                <w:szCs w:val="24"/>
              </w:rPr>
              <w:t xml:space="preserve">Целевые показатели муниципальной программы </w:t>
            </w:r>
          </w:p>
          <w:p w:rsidR="00F308D9" w:rsidRPr="009A64E5" w:rsidRDefault="00F308D9" w:rsidP="003934E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F308D9" w:rsidRPr="00882863" w:rsidRDefault="00F308D9" w:rsidP="003934EC">
            <w:pPr>
              <w:pStyle w:val="NoSpacing"/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863">
              <w:rPr>
                <w:rFonts w:ascii="Times New Roman" w:eastAsia="Calibri" w:hAnsi="Times New Roman" w:cs="Times New Roman"/>
                <w:sz w:val="24"/>
                <w:szCs w:val="24"/>
              </w:rPr>
              <w:t>1. Увеличение годового объема пассажирских перевозок автомобильным транспортом в внутригородском сообщении с 1382,0 до 2 097,0 тыс. чел.</w:t>
            </w:r>
          </w:p>
          <w:p w:rsidR="00F308D9" w:rsidRPr="00882863" w:rsidRDefault="00F308D9" w:rsidP="003934EC">
            <w:pPr>
              <w:pStyle w:val="NoSpacing"/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8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п</w:t>
            </w:r>
            <w:r w:rsidRPr="00882863">
              <w:rPr>
                <w:rFonts w:ascii="Times New Roman" w:eastAsia="Calibri" w:hAnsi="Times New Roman" w:cs="Times New Roman"/>
                <w:sz w:val="24"/>
                <w:szCs w:val="24"/>
              </w:rPr>
              <w:t>ротяженности сети автомобильных дорог общего пол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ьзования местного значения до 77,3</w:t>
            </w:r>
            <w:r w:rsidRPr="008828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км.</w:t>
            </w:r>
          </w:p>
          <w:p w:rsidR="00F308D9" w:rsidRPr="00E517FA" w:rsidRDefault="00F308D9" w:rsidP="003934EC">
            <w:pPr>
              <w:pStyle w:val="NoSpacing"/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 w:rsidRPr="00E517FA">
              <w:rPr>
                <w:rFonts w:ascii="Times New Roman" w:hAnsi="Times New Roman" w:cs="Times New Roman"/>
                <w:sz w:val="24"/>
                <w:szCs w:val="24"/>
              </w:rPr>
              <w:t>Прирост протяженности автомобильных дорог общего пользования местного значения, соответствующих нормативным требованиям к транспортно-эксплуатационным показателям, в результате капитального ремонта и ремонта автомобильных дорог</w:t>
            </w:r>
            <w:r w:rsidRPr="00E51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2030 году до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1,743</w:t>
            </w:r>
            <w:r w:rsidRPr="00E51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км.</w:t>
            </w:r>
          </w:p>
          <w:p w:rsidR="00F308D9" w:rsidRPr="00882863" w:rsidRDefault="00F308D9" w:rsidP="003934EC">
            <w:pPr>
              <w:pStyle w:val="NoSpacing"/>
              <w:ind w:firstLine="31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8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</w:t>
            </w:r>
            <w:r w:rsidRPr="00882863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общей протяженности автомобильных дорог общего пользования местного значения, не соответствующих нормативным требованиям к транспортно-эксплуатационным показателям 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 декабря отчетного года до 30</w:t>
            </w:r>
            <w:r w:rsidRPr="0088286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8828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км.</w:t>
            </w:r>
          </w:p>
          <w:p w:rsidR="00F308D9" w:rsidRDefault="00F308D9" w:rsidP="003934EC">
            <w:pPr>
              <w:pStyle w:val="NoSpacing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8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</w:t>
            </w:r>
            <w:r w:rsidRPr="0088286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автомобильных дорог общего пользования местного значения, соответствующих нормативным требованиям к транспортно-эксплуатационным показателям, в общей протяженности автомобильных дорог общего пользования местного значения к 2030 году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60,3</w:t>
            </w:r>
            <w:r w:rsidRPr="00882863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</w:p>
          <w:p w:rsidR="00F308D9" w:rsidRDefault="00F308D9" w:rsidP="003934EC">
            <w:pPr>
              <w:pStyle w:val="NoSpacing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Снижение количества мест концентрации дорожно-транспортных происшествий (аварийно-опасных участков на дорожной сети) до нуля</w:t>
            </w:r>
          </w:p>
          <w:p w:rsidR="00F308D9" w:rsidRPr="00882863" w:rsidRDefault="00F308D9" w:rsidP="003934EC">
            <w:pPr>
              <w:pStyle w:val="NoSpacing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Снижение количества погибших в дорожно-транспортных происшествиях (чел./100тыс. чел) до нуля</w:t>
            </w:r>
          </w:p>
        </w:tc>
      </w:tr>
      <w:tr w:rsidR="00F308D9" w:rsidRPr="0088773B" w:rsidTr="003934EC">
        <w:tc>
          <w:tcPr>
            <w:tcW w:w="4077" w:type="dxa"/>
          </w:tcPr>
          <w:p w:rsidR="00F308D9" w:rsidRPr="009A64E5" w:rsidRDefault="00F308D9" w:rsidP="003934EC">
            <w:pPr>
              <w:jc w:val="both"/>
              <w:rPr>
                <w:sz w:val="24"/>
                <w:szCs w:val="24"/>
              </w:rPr>
            </w:pPr>
            <w:r w:rsidRPr="009A64E5">
              <w:rPr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5812" w:type="dxa"/>
          </w:tcPr>
          <w:p w:rsidR="00F308D9" w:rsidRPr="009A64E5" w:rsidRDefault="00F308D9" w:rsidP="003934EC">
            <w:pPr>
              <w:jc w:val="both"/>
              <w:rPr>
                <w:sz w:val="24"/>
                <w:szCs w:val="24"/>
              </w:rPr>
            </w:pPr>
            <w:r w:rsidRPr="009A64E5">
              <w:rPr>
                <w:sz w:val="24"/>
                <w:szCs w:val="24"/>
              </w:rPr>
              <w:t>на 2019 – 2025 годы и на период до 2030 года</w:t>
            </w:r>
          </w:p>
        </w:tc>
      </w:tr>
      <w:tr w:rsidR="00F308D9" w:rsidRPr="0088773B" w:rsidTr="003934EC">
        <w:tc>
          <w:tcPr>
            <w:tcW w:w="4077" w:type="dxa"/>
          </w:tcPr>
          <w:p w:rsidR="00F308D9" w:rsidRPr="00945FCB" w:rsidRDefault="00F308D9" w:rsidP="003934EC">
            <w:pPr>
              <w:jc w:val="both"/>
              <w:rPr>
                <w:sz w:val="24"/>
                <w:szCs w:val="24"/>
              </w:rPr>
            </w:pPr>
            <w:r w:rsidRPr="00945FCB">
              <w:rPr>
                <w:sz w:val="24"/>
                <w:szCs w:val="24"/>
              </w:rPr>
              <w:t>Параметры финансового обеспечения муниципальной программы</w:t>
            </w:r>
          </w:p>
        </w:tc>
        <w:tc>
          <w:tcPr>
            <w:tcW w:w="5812" w:type="dxa"/>
          </w:tcPr>
          <w:p w:rsidR="00F308D9" w:rsidRPr="00882863" w:rsidRDefault="00F308D9" w:rsidP="003934EC"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863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Программы составляет</w:t>
            </w:r>
            <w:r w:rsidRPr="00882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4</w:t>
            </w:r>
            <w:r w:rsidR="00AE5E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AE5E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4,9</w:t>
            </w:r>
            <w:r w:rsidRPr="008828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рублей, в том числе:</w:t>
            </w:r>
          </w:p>
          <w:p w:rsidR="00F308D9" w:rsidRPr="00882863" w:rsidRDefault="00F308D9" w:rsidP="003934EC">
            <w:pPr>
              <w:jc w:val="both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882863">
                <w:rPr>
                  <w:sz w:val="24"/>
                  <w:szCs w:val="24"/>
                </w:rPr>
                <w:t>2019 г</w:t>
              </w:r>
            </w:smartTag>
            <w:r>
              <w:rPr>
                <w:sz w:val="24"/>
                <w:szCs w:val="24"/>
              </w:rPr>
              <w:t>. - 188 184,2</w:t>
            </w:r>
            <w:r w:rsidRPr="00882863">
              <w:rPr>
                <w:sz w:val="24"/>
                <w:szCs w:val="24"/>
              </w:rPr>
              <w:t>тыс. руб.</w:t>
            </w:r>
          </w:p>
          <w:p w:rsidR="00F308D9" w:rsidRPr="00882863" w:rsidRDefault="00F308D9" w:rsidP="003934EC">
            <w:pPr>
              <w:jc w:val="both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882863">
                <w:rPr>
                  <w:sz w:val="24"/>
                  <w:szCs w:val="24"/>
                </w:rPr>
                <w:t>2020 г</w:t>
              </w:r>
            </w:smartTag>
            <w:r>
              <w:rPr>
                <w:sz w:val="24"/>
                <w:szCs w:val="24"/>
              </w:rPr>
              <w:t>. – 163 288,9</w:t>
            </w:r>
            <w:r w:rsidRPr="00882863">
              <w:rPr>
                <w:sz w:val="24"/>
                <w:szCs w:val="24"/>
              </w:rPr>
              <w:t xml:space="preserve"> тыс. руб.</w:t>
            </w:r>
          </w:p>
          <w:p w:rsidR="00F308D9" w:rsidRPr="00882863" w:rsidRDefault="00F308D9" w:rsidP="003934EC">
            <w:pPr>
              <w:jc w:val="both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882863">
                <w:rPr>
                  <w:sz w:val="24"/>
                  <w:szCs w:val="24"/>
                </w:rPr>
                <w:t>2021 г</w:t>
              </w:r>
            </w:smartTag>
            <w:r>
              <w:rPr>
                <w:sz w:val="24"/>
                <w:szCs w:val="24"/>
              </w:rPr>
              <w:t xml:space="preserve">. – </w:t>
            </w:r>
            <w:r w:rsidR="00AE5EBC">
              <w:rPr>
                <w:sz w:val="24"/>
                <w:szCs w:val="24"/>
              </w:rPr>
              <w:t>125 124,7</w:t>
            </w:r>
            <w:r w:rsidRPr="00882863">
              <w:rPr>
                <w:sz w:val="24"/>
                <w:szCs w:val="24"/>
              </w:rPr>
              <w:t xml:space="preserve"> тыс. руб.</w:t>
            </w:r>
          </w:p>
          <w:p w:rsidR="00F308D9" w:rsidRPr="00882863" w:rsidRDefault="00F308D9" w:rsidP="003934EC">
            <w:pPr>
              <w:jc w:val="both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2 г"/>
              </w:smartTagPr>
              <w:r w:rsidRPr="00882863">
                <w:rPr>
                  <w:sz w:val="24"/>
                  <w:szCs w:val="24"/>
                </w:rPr>
                <w:t>2022 г</w:t>
              </w:r>
            </w:smartTag>
            <w:r>
              <w:rPr>
                <w:sz w:val="24"/>
                <w:szCs w:val="24"/>
              </w:rPr>
              <w:t xml:space="preserve">. – </w:t>
            </w:r>
            <w:r w:rsidR="00AE5EBC">
              <w:rPr>
                <w:sz w:val="24"/>
                <w:szCs w:val="24"/>
              </w:rPr>
              <w:t>141 144,7</w:t>
            </w:r>
            <w:r>
              <w:rPr>
                <w:sz w:val="24"/>
                <w:szCs w:val="24"/>
              </w:rPr>
              <w:t xml:space="preserve"> </w:t>
            </w:r>
            <w:r w:rsidRPr="00882863">
              <w:rPr>
                <w:sz w:val="24"/>
                <w:szCs w:val="24"/>
              </w:rPr>
              <w:t>тыс. руб.</w:t>
            </w:r>
          </w:p>
          <w:p w:rsidR="00F308D9" w:rsidRPr="00882863" w:rsidRDefault="00F308D9" w:rsidP="003934EC">
            <w:pPr>
              <w:jc w:val="both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3 г"/>
              </w:smartTagPr>
              <w:r w:rsidRPr="00882863">
                <w:rPr>
                  <w:sz w:val="24"/>
                  <w:szCs w:val="24"/>
                </w:rPr>
                <w:t>2023 г</w:t>
              </w:r>
            </w:smartTag>
            <w:r w:rsidRPr="00882863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–</w:t>
            </w:r>
            <w:r w:rsidRPr="00882863">
              <w:rPr>
                <w:sz w:val="24"/>
                <w:szCs w:val="24"/>
              </w:rPr>
              <w:t xml:space="preserve"> </w:t>
            </w:r>
            <w:r w:rsidR="00AE5EBC">
              <w:rPr>
                <w:sz w:val="24"/>
                <w:szCs w:val="24"/>
              </w:rPr>
              <w:t>131 144,7</w:t>
            </w:r>
            <w:r w:rsidRPr="00882863">
              <w:rPr>
                <w:sz w:val="24"/>
                <w:szCs w:val="24"/>
              </w:rPr>
              <w:t xml:space="preserve"> тыс. руб..</w:t>
            </w:r>
          </w:p>
          <w:p w:rsidR="00F308D9" w:rsidRPr="00882863" w:rsidRDefault="00F308D9" w:rsidP="003934EC">
            <w:pPr>
              <w:jc w:val="both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4 г"/>
              </w:smartTagPr>
              <w:r w:rsidRPr="00882863">
                <w:rPr>
                  <w:sz w:val="24"/>
                  <w:szCs w:val="24"/>
                </w:rPr>
                <w:t>2024 г</w:t>
              </w:r>
            </w:smartTag>
            <w:r w:rsidRPr="00882863">
              <w:rPr>
                <w:sz w:val="24"/>
                <w:szCs w:val="24"/>
              </w:rPr>
              <w:t xml:space="preserve">. </w:t>
            </w:r>
            <w:r w:rsidR="00AE5EBC">
              <w:rPr>
                <w:sz w:val="24"/>
                <w:szCs w:val="24"/>
              </w:rPr>
              <w:t>-</w:t>
            </w:r>
            <w:r w:rsidRPr="00882863">
              <w:rPr>
                <w:sz w:val="24"/>
                <w:szCs w:val="24"/>
              </w:rPr>
              <w:t xml:space="preserve"> 10</w:t>
            </w:r>
            <w:r>
              <w:rPr>
                <w:sz w:val="24"/>
                <w:szCs w:val="24"/>
              </w:rPr>
              <w:t>3</w:t>
            </w:r>
            <w:r w:rsidRPr="008828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691</w:t>
            </w:r>
            <w:r w:rsidRPr="0088286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  <w:r w:rsidRPr="00882863">
              <w:rPr>
                <w:sz w:val="24"/>
                <w:szCs w:val="24"/>
              </w:rPr>
              <w:t xml:space="preserve"> тыс. руб.</w:t>
            </w:r>
          </w:p>
          <w:p w:rsidR="00F308D9" w:rsidRPr="00882863" w:rsidRDefault="00F308D9" w:rsidP="003934EC">
            <w:pPr>
              <w:jc w:val="both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5 г"/>
              </w:smartTagPr>
              <w:r w:rsidRPr="00882863">
                <w:rPr>
                  <w:sz w:val="24"/>
                  <w:szCs w:val="24"/>
                </w:rPr>
                <w:t>2025 г</w:t>
              </w:r>
            </w:smartTag>
            <w:r w:rsidRPr="00882863">
              <w:rPr>
                <w:sz w:val="24"/>
                <w:szCs w:val="24"/>
              </w:rPr>
              <w:t>. - 10</w:t>
            </w:r>
            <w:r>
              <w:rPr>
                <w:sz w:val="24"/>
                <w:szCs w:val="24"/>
              </w:rPr>
              <w:t>3</w:t>
            </w:r>
            <w:r w:rsidRPr="008828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691</w:t>
            </w:r>
            <w:r w:rsidRPr="0088286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  <w:r w:rsidRPr="00882863">
              <w:rPr>
                <w:sz w:val="24"/>
                <w:szCs w:val="24"/>
              </w:rPr>
              <w:t xml:space="preserve"> тыс. руб..</w:t>
            </w:r>
          </w:p>
          <w:p w:rsidR="00F308D9" w:rsidRPr="00882863" w:rsidRDefault="00F308D9" w:rsidP="003934EC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2026- 2030 годы – 518 455,5</w:t>
            </w:r>
            <w:r w:rsidRPr="00882863">
              <w:rPr>
                <w:sz w:val="24"/>
                <w:szCs w:val="24"/>
              </w:rPr>
              <w:t xml:space="preserve"> тыс. руб.</w:t>
            </w:r>
          </w:p>
        </w:tc>
      </w:tr>
    </w:tbl>
    <w:p w:rsidR="00F65D44" w:rsidRDefault="00F65D44"/>
    <w:sectPr w:rsidR="00F65D44" w:rsidSect="007903FF">
      <w:headerReference w:type="default" r:id="rId6"/>
      <w:pgSz w:w="11906" w:h="16838"/>
      <w:pgMar w:top="1134" w:right="850" w:bottom="1134" w:left="1701" w:header="708" w:footer="708" w:gutter="0"/>
      <w:pgNumType w:start="50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2E77" w:rsidRDefault="00362E77" w:rsidP="00362E77">
      <w:r>
        <w:separator/>
      </w:r>
    </w:p>
  </w:endnote>
  <w:endnote w:type="continuationSeparator" w:id="0">
    <w:p w:rsidR="00362E77" w:rsidRDefault="00362E77" w:rsidP="00362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2E77" w:rsidRDefault="00362E77" w:rsidP="00362E77">
      <w:r>
        <w:separator/>
      </w:r>
    </w:p>
  </w:footnote>
  <w:footnote w:type="continuationSeparator" w:id="0">
    <w:p w:rsidR="00362E77" w:rsidRDefault="00362E77" w:rsidP="00362E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09331966"/>
      <w:docPartObj>
        <w:docPartGallery w:val="Page Numbers (Top of Page)"/>
        <w:docPartUnique/>
      </w:docPartObj>
    </w:sdtPr>
    <w:sdtEndPr/>
    <w:sdtContent>
      <w:p w:rsidR="00362E77" w:rsidRDefault="00362E77">
        <w:pPr>
          <w:pStyle w:val="Head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03FF">
          <w:rPr>
            <w:noProof/>
          </w:rPr>
          <w:t>503</w:t>
        </w:r>
        <w:r>
          <w:fldChar w:fldCharType="end"/>
        </w:r>
      </w:p>
    </w:sdtContent>
  </w:sdt>
  <w:p w:rsidR="00362E77" w:rsidRDefault="00362E7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8D9"/>
    <w:rsid w:val="00362E77"/>
    <w:rsid w:val="007903FF"/>
    <w:rsid w:val="00AE5EBC"/>
    <w:rsid w:val="00F308D9"/>
    <w:rsid w:val="00F65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757E05-0A03-49A4-BC4B-7F06E8865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08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308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308D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308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NoSpacingChar">
    <w:name w:val="No Spacing Char"/>
    <w:link w:val="NoSpacing"/>
    <w:locked/>
    <w:rsid w:val="00F308D9"/>
    <w:rPr>
      <w:rFonts w:ascii="Calibri" w:hAnsi="Calibri" w:cs="Calibri"/>
    </w:rPr>
  </w:style>
  <w:style w:type="paragraph" w:styleId="NoSpacing">
    <w:name w:val="No Spacing"/>
    <w:link w:val="NoSpacingChar"/>
    <w:qFormat/>
    <w:rsid w:val="00F308D9"/>
    <w:pPr>
      <w:spacing w:after="0" w:line="240" w:lineRule="auto"/>
    </w:pPr>
    <w:rPr>
      <w:rFonts w:ascii="Calibri" w:hAnsi="Calibri" w:cs="Calibri"/>
    </w:rPr>
  </w:style>
  <w:style w:type="paragraph" w:styleId="Header">
    <w:name w:val="header"/>
    <w:basedOn w:val="Normal"/>
    <w:link w:val="HeaderChar"/>
    <w:uiPriority w:val="99"/>
    <w:unhideWhenUsed/>
    <w:rsid w:val="00362E7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62E7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362E7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2E7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03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03F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Твердохлеб</dc:creator>
  <cp:keywords/>
  <dc:description/>
  <cp:lastModifiedBy>Сергей Медведев</cp:lastModifiedBy>
  <cp:revision>4</cp:revision>
  <cp:lastPrinted>2020-11-03T12:34:00Z</cp:lastPrinted>
  <dcterms:created xsi:type="dcterms:W3CDTF">2020-11-02T08:44:00Z</dcterms:created>
  <dcterms:modified xsi:type="dcterms:W3CDTF">2020-11-03T12:34:00Z</dcterms:modified>
</cp:coreProperties>
</file>